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A0" w:rsidRPr="00CD3B21" w:rsidRDefault="00715607" w:rsidP="00AF05DC">
      <w:pPr>
        <w:spacing w:line="360" w:lineRule="auto"/>
        <w:jc w:val="center"/>
        <w:rPr>
          <w:rFonts w:ascii="Times New Roman" w:eastAsia="Arial Unicode MS" w:hAnsi="Times New Roman" w:cs="Times New Roman"/>
          <w:b/>
          <w:sz w:val="28"/>
          <w:szCs w:val="28"/>
        </w:rPr>
      </w:pPr>
      <w:r w:rsidRPr="00AF05DC">
        <w:rPr>
          <w:rFonts w:ascii="Times New Roman" w:eastAsia="Arial Unicode MS" w:hAnsi="Times New Roman" w:cs="Times New Roman"/>
          <w:b/>
          <w:sz w:val="28"/>
          <w:szCs w:val="28"/>
        </w:rPr>
        <w:t>ΦΩΤΟΑΝΤΙΓΡΑΦΙ</w:t>
      </w:r>
      <w:r w:rsidR="001224F2">
        <w:rPr>
          <w:rFonts w:ascii="Times New Roman" w:eastAsia="Arial Unicode MS" w:hAnsi="Times New Roman" w:cs="Times New Roman"/>
          <w:b/>
          <w:sz w:val="28"/>
          <w:szCs w:val="28"/>
          <w:lang w:val="en-US"/>
        </w:rPr>
        <w:t>K</w:t>
      </w:r>
      <w:r w:rsidRPr="00AF05DC">
        <w:rPr>
          <w:rFonts w:ascii="Times New Roman" w:eastAsia="Arial Unicode MS" w:hAnsi="Times New Roman" w:cs="Times New Roman"/>
          <w:b/>
          <w:sz w:val="28"/>
          <w:szCs w:val="28"/>
        </w:rPr>
        <w:t>Ο ΧΑΡΤΙ 80γρ. ΔΙΑΣΤΑΣΗΣ Α4</w:t>
      </w:r>
    </w:p>
    <w:p w:rsidR="00715607" w:rsidRPr="00AF05DC" w:rsidRDefault="00715607" w:rsidP="00AF05DC">
      <w:pPr>
        <w:spacing w:line="360" w:lineRule="auto"/>
        <w:jc w:val="center"/>
        <w:rPr>
          <w:rFonts w:ascii="Times New Roman" w:eastAsia="Arial Unicode MS" w:hAnsi="Times New Roman" w:cs="Times New Roman"/>
          <w:b/>
          <w:sz w:val="28"/>
          <w:szCs w:val="28"/>
        </w:rPr>
      </w:pPr>
      <w:r w:rsidRPr="00AF05DC">
        <w:rPr>
          <w:rFonts w:ascii="Times New Roman" w:eastAsia="Arial Unicode MS" w:hAnsi="Times New Roman" w:cs="Times New Roman"/>
          <w:b/>
          <w:sz w:val="28"/>
          <w:szCs w:val="28"/>
        </w:rPr>
        <w:t>ΤΕΧΝΙΚΕΣ ΠΡΟΔΙΑΓΡΑΦΕΣ</w:t>
      </w:r>
    </w:p>
    <w:p w:rsidR="00715607" w:rsidRPr="00AF05DC" w:rsidRDefault="00715607" w:rsidP="00AF05DC">
      <w:pPr>
        <w:spacing w:line="360" w:lineRule="auto"/>
        <w:jc w:val="both"/>
        <w:rPr>
          <w:rFonts w:ascii="Times New Roman" w:eastAsia="Arial Unicode MS" w:hAnsi="Times New Roman" w:cs="Times New Roman"/>
          <w:sz w:val="28"/>
          <w:szCs w:val="28"/>
        </w:rPr>
      </w:pPr>
    </w:p>
    <w:p w:rsidR="00715607" w:rsidRPr="00AF05DC" w:rsidRDefault="00715607" w:rsidP="00AF05DC">
      <w:p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Τα στοιχεία τ</w:t>
      </w:r>
      <w:r w:rsidR="00CD3B21">
        <w:rPr>
          <w:rFonts w:ascii="Times New Roman" w:eastAsia="Arial Unicode MS" w:hAnsi="Times New Roman" w:cs="Times New Roman"/>
          <w:sz w:val="28"/>
          <w:szCs w:val="28"/>
        </w:rPr>
        <w:t>ων</w:t>
      </w:r>
      <w:r w:rsidRPr="00AF05DC">
        <w:rPr>
          <w:rFonts w:ascii="Times New Roman" w:eastAsia="Arial Unicode MS" w:hAnsi="Times New Roman" w:cs="Times New Roman"/>
          <w:sz w:val="28"/>
          <w:szCs w:val="28"/>
        </w:rPr>
        <w:t xml:space="preserve"> παραπάνω χαρτι</w:t>
      </w:r>
      <w:r w:rsidR="00CD3B21">
        <w:rPr>
          <w:rFonts w:ascii="Times New Roman" w:eastAsia="Arial Unicode MS" w:hAnsi="Times New Roman" w:cs="Times New Roman"/>
          <w:sz w:val="28"/>
          <w:szCs w:val="28"/>
        </w:rPr>
        <w:t>ών</w:t>
      </w:r>
      <w:r w:rsidRPr="00AF05DC">
        <w:rPr>
          <w:rFonts w:ascii="Times New Roman" w:eastAsia="Arial Unicode MS" w:hAnsi="Times New Roman" w:cs="Times New Roman"/>
          <w:sz w:val="28"/>
          <w:szCs w:val="28"/>
        </w:rPr>
        <w:t xml:space="preserve"> πρέπει να είναι:</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Είδος</w:t>
      </w:r>
      <w:r w:rsidRPr="00AF05DC">
        <w:rPr>
          <w:rFonts w:ascii="Times New Roman" w:eastAsia="Arial Unicode MS" w:hAnsi="Times New Roman" w:cs="Times New Roman"/>
          <w:sz w:val="28"/>
          <w:szCs w:val="28"/>
        </w:rPr>
        <w:t xml:space="preserve">: Φωτοαντιγραφικό χαρτί κατάλληλο για ψηφιακούς εκτυπωτές, για εκτυπωτές </w:t>
      </w:r>
      <w:r w:rsidRPr="00AF05DC">
        <w:rPr>
          <w:rFonts w:ascii="Times New Roman" w:eastAsia="Arial Unicode MS" w:hAnsi="Times New Roman" w:cs="Times New Roman"/>
          <w:sz w:val="28"/>
          <w:szCs w:val="28"/>
          <w:lang w:val="en-US"/>
        </w:rPr>
        <w:t>laser</w:t>
      </w:r>
      <w:r w:rsidRPr="00AF05DC">
        <w:rPr>
          <w:rFonts w:ascii="Times New Roman" w:eastAsia="Arial Unicode MS" w:hAnsi="Times New Roman" w:cs="Times New Roman"/>
          <w:sz w:val="28"/>
          <w:szCs w:val="28"/>
        </w:rPr>
        <w:t xml:space="preserve"> και </w:t>
      </w:r>
      <w:r w:rsidRPr="00AF05DC">
        <w:rPr>
          <w:rFonts w:ascii="Times New Roman" w:eastAsia="Arial Unicode MS" w:hAnsi="Times New Roman" w:cs="Times New Roman"/>
          <w:sz w:val="28"/>
          <w:szCs w:val="28"/>
          <w:lang w:val="en-US"/>
        </w:rPr>
        <w:t>fax</w:t>
      </w:r>
      <w:r w:rsidRPr="00AF05DC">
        <w:rPr>
          <w:rFonts w:ascii="Times New Roman" w:eastAsia="Arial Unicode MS" w:hAnsi="Times New Roman" w:cs="Times New Roman"/>
          <w:sz w:val="28"/>
          <w:szCs w:val="28"/>
        </w:rPr>
        <w:t>.</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Ποσότητα</w:t>
      </w:r>
      <w:r w:rsidRPr="00AF05DC">
        <w:rPr>
          <w:rFonts w:ascii="Times New Roman" w:eastAsia="Arial Unicode MS" w:hAnsi="Times New Roman" w:cs="Times New Roman"/>
          <w:sz w:val="28"/>
          <w:szCs w:val="28"/>
        </w:rPr>
        <w:t xml:space="preserve">:  </w:t>
      </w:r>
      <w:r w:rsidR="003A2754" w:rsidRPr="003A2754">
        <w:rPr>
          <w:rFonts w:ascii="Times New Roman" w:eastAsia="Arial Unicode MS" w:hAnsi="Times New Roman" w:cs="Times New Roman"/>
          <w:sz w:val="28"/>
          <w:szCs w:val="28"/>
        </w:rPr>
        <w:t>5</w:t>
      </w:r>
      <w:r w:rsidRPr="00AF05DC">
        <w:rPr>
          <w:rFonts w:ascii="Times New Roman" w:eastAsia="Arial Unicode MS" w:hAnsi="Times New Roman" w:cs="Times New Roman"/>
          <w:sz w:val="28"/>
          <w:szCs w:val="28"/>
        </w:rPr>
        <w:t>0.000 δεσμίδες των 500 φύλλων Α4</w:t>
      </w:r>
      <w:r w:rsidR="00CD3B21">
        <w:rPr>
          <w:rFonts w:ascii="Times New Roman" w:eastAsia="Arial Unicode MS" w:hAnsi="Times New Roman" w:cs="Times New Roman"/>
          <w:sz w:val="28"/>
          <w:szCs w:val="28"/>
        </w:rPr>
        <w:t xml:space="preserve"> </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Βάρος</w:t>
      </w:r>
      <w:r w:rsidRPr="00AF05DC">
        <w:rPr>
          <w:rFonts w:ascii="Times New Roman" w:eastAsia="Arial Unicode MS" w:hAnsi="Times New Roman" w:cs="Times New Roman"/>
          <w:sz w:val="28"/>
          <w:szCs w:val="28"/>
        </w:rPr>
        <w:t>: 80γρ. +/-4% ανά Μ2</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Πάχος</w:t>
      </w:r>
      <w:r w:rsidRPr="00AF05DC">
        <w:rPr>
          <w:rFonts w:ascii="Times New Roman" w:eastAsia="Arial Unicode MS" w:hAnsi="Times New Roman" w:cs="Times New Roman"/>
          <w:sz w:val="28"/>
          <w:szCs w:val="28"/>
        </w:rPr>
        <w:t xml:space="preserve"> </w:t>
      </w:r>
      <w:r w:rsidRPr="00AF05DC">
        <w:rPr>
          <w:rFonts w:ascii="Times New Roman" w:eastAsia="Arial Unicode MS" w:hAnsi="Times New Roman" w:cs="Times New Roman"/>
          <w:b/>
          <w:sz w:val="28"/>
          <w:szCs w:val="28"/>
        </w:rPr>
        <w:t>–</w:t>
      </w:r>
      <w:r w:rsidRPr="00AF05DC">
        <w:rPr>
          <w:rFonts w:ascii="Times New Roman" w:eastAsia="Arial Unicode MS" w:hAnsi="Times New Roman" w:cs="Times New Roman"/>
          <w:sz w:val="28"/>
          <w:szCs w:val="28"/>
        </w:rPr>
        <w:t xml:space="preserve"> </w:t>
      </w:r>
      <w:r w:rsidRPr="00AF05DC">
        <w:rPr>
          <w:rFonts w:ascii="Times New Roman" w:eastAsia="Arial Unicode MS" w:hAnsi="Times New Roman" w:cs="Times New Roman"/>
          <w:b/>
          <w:sz w:val="28"/>
          <w:szCs w:val="28"/>
        </w:rPr>
        <w:t>Πυκνότητα</w:t>
      </w:r>
      <w:r w:rsidRPr="00AF05DC">
        <w:rPr>
          <w:rFonts w:ascii="Times New Roman" w:eastAsia="Arial Unicode MS" w:hAnsi="Times New Roman" w:cs="Times New Roman"/>
          <w:sz w:val="28"/>
          <w:szCs w:val="28"/>
        </w:rPr>
        <w:t>: 100μΜ +/-4%</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Επιφάνεια</w:t>
      </w:r>
      <w:r w:rsidRPr="00AF05DC">
        <w:rPr>
          <w:rFonts w:ascii="Times New Roman" w:eastAsia="Arial Unicode MS" w:hAnsi="Times New Roman" w:cs="Times New Roman"/>
          <w:sz w:val="28"/>
          <w:szCs w:val="28"/>
        </w:rPr>
        <w:t>: Ματ επεξεργασμένη, χωρίς κηλίδες, στίγματα ή ραβδώσεις</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Σύσταση</w:t>
      </w:r>
      <w:r w:rsidRPr="00AF05DC">
        <w:rPr>
          <w:rFonts w:ascii="Times New Roman" w:eastAsia="Arial Unicode MS" w:hAnsi="Times New Roman" w:cs="Times New Roman"/>
          <w:sz w:val="28"/>
          <w:szCs w:val="28"/>
        </w:rPr>
        <w:t>: Από χημικό πολτό</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Χρώμα</w:t>
      </w:r>
      <w:r w:rsidRPr="00AF05DC">
        <w:rPr>
          <w:rFonts w:ascii="Times New Roman" w:eastAsia="Arial Unicode MS" w:hAnsi="Times New Roman" w:cs="Times New Roman"/>
          <w:sz w:val="28"/>
          <w:szCs w:val="28"/>
        </w:rPr>
        <w:t>: Λευκό</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Λευκότητα</w:t>
      </w:r>
      <w:r w:rsidRPr="00AF05DC">
        <w:rPr>
          <w:rFonts w:ascii="Times New Roman" w:eastAsia="Arial Unicode MS" w:hAnsi="Times New Roman" w:cs="Times New Roman"/>
          <w:sz w:val="28"/>
          <w:szCs w:val="28"/>
        </w:rPr>
        <w:t>: Άνω του 90%</w:t>
      </w:r>
    </w:p>
    <w:p w:rsidR="00715607" w:rsidRPr="00AF05DC" w:rsidRDefault="00715607"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Αδιαφάνεια</w:t>
      </w:r>
      <w:r w:rsidRPr="00AF05DC">
        <w:rPr>
          <w:rFonts w:ascii="Times New Roman" w:eastAsia="Arial Unicode MS" w:hAnsi="Times New Roman" w:cs="Times New Roman"/>
          <w:sz w:val="28"/>
          <w:szCs w:val="28"/>
        </w:rPr>
        <w:t>: Άνω του 90%</w:t>
      </w:r>
    </w:p>
    <w:p w:rsidR="00715607"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Pr>
          <w:rFonts w:ascii="Times New Roman" w:eastAsia="Arial Unicode MS" w:hAnsi="Times New Roman" w:cs="Times New Roman"/>
          <w:b/>
          <w:sz w:val="28"/>
          <w:szCs w:val="28"/>
          <w:lang w:val="en-US"/>
        </w:rPr>
        <w:t xml:space="preserve"> </w:t>
      </w:r>
      <w:r w:rsidR="00715607" w:rsidRPr="00AF05DC">
        <w:rPr>
          <w:rFonts w:ascii="Times New Roman" w:eastAsia="Arial Unicode MS" w:hAnsi="Times New Roman" w:cs="Times New Roman"/>
          <w:b/>
          <w:sz w:val="28"/>
          <w:szCs w:val="28"/>
        </w:rPr>
        <w:t>Ανθεκτικότητα σε υγρασία</w:t>
      </w:r>
      <w:r w:rsidR="00715607" w:rsidRPr="00AF05DC">
        <w:rPr>
          <w:rFonts w:ascii="Times New Roman" w:eastAsia="Arial Unicode MS" w:hAnsi="Times New Roman" w:cs="Times New Roman"/>
          <w:sz w:val="28"/>
          <w:szCs w:val="28"/>
        </w:rPr>
        <w:t>: έως 65%</w:t>
      </w:r>
    </w:p>
    <w:p w:rsidR="00715607"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 xml:space="preserve"> </w:t>
      </w:r>
      <w:r w:rsidR="00715607" w:rsidRPr="00AF05DC">
        <w:rPr>
          <w:rFonts w:ascii="Times New Roman" w:eastAsia="Arial Unicode MS" w:hAnsi="Times New Roman" w:cs="Times New Roman"/>
          <w:b/>
          <w:sz w:val="28"/>
          <w:szCs w:val="28"/>
        </w:rPr>
        <w:t>Υγρασία</w:t>
      </w:r>
      <w:r w:rsidR="00715607" w:rsidRPr="00AF05DC">
        <w:rPr>
          <w:rFonts w:ascii="Times New Roman" w:eastAsia="Arial Unicode MS" w:hAnsi="Times New Roman" w:cs="Times New Roman"/>
          <w:sz w:val="28"/>
          <w:szCs w:val="28"/>
        </w:rPr>
        <w:t>: Σε συνθήκες θερμοκρασίας 22 βαθμών Κελσίου και σχετικής υγρασίας 50%</w:t>
      </w:r>
    </w:p>
    <w:p w:rsidR="00715607"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 xml:space="preserve"> </w:t>
      </w:r>
      <w:r w:rsidR="00715607" w:rsidRPr="00AF05DC">
        <w:rPr>
          <w:rFonts w:ascii="Times New Roman" w:eastAsia="Arial Unicode MS" w:hAnsi="Times New Roman" w:cs="Times New Roman"/>
          <w:b/>
          <w:sz w:val="28"/>
          <w:szCs w:val="28"/>
        </w:rPr>
        <w:t>Κοπή</w:t>
      </w:r>
      <w:r w:rsidR="00715607" w:rsidRPr="00AF05DC">
        <w:rPr>
          <w:rFonts w:ascii="Times New Roman" w:eastAsia="Arial Unicode MS" w:hAnsi="Times New Roman" w:cs="Times New Roman"/>
          <w:sz w:val="28"/>
          <w:szCs w:val="28"/>
        </w:rPr>
        <w:t>: Εντελώς λεία, άριστη από πλευράς ποιότητας ακμών. Νερά χάρτου παράλληλα προς την μεγαλύτερη διάσταση</w:t>
      </w:r>
    </w:p>
    <w:p w:rsidR="00715607"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 xml:space="preserve"> </w:t>
      </w:r>
      <w:r w:rsidR="00715607" w:rsidRPr="00AF05DC">
        <w:rPr>
          <w:rFonts w:ascii="Times New Roman" w:eastAsia="Arial Unicode MS" w:hAnsi="Times New Roman" w:cs="Times New Roman"/>
          <w:b/>
          <w:sz w:val="28"/>
          <w:szCs w:val="28"/>
        </w:rPr>
        <w:t>Απόκλιση διαστάσεων</w:t>
      </w:r>
      <w:r w:rsidR="00715607" w:rsidRPr="00AF05DC">
        <w:rPr>
          <w:rFonts w:ascii="Times New Roman" w:eastAsia="Arial Unicode MS" w:hAnsi="Times New Roman" w:cs="Times New Roman"/>
          <w:sz w:val="28"/>
          <w:szCs w:val="28"/>
        </w:rPr>
        <w:t>: 0,75 Μ.Μ. Γωνία 90 μοίρες ακριβώς.</w:t>
      </w:r>
    </w:p>
    <w:p w:rsidR="00715607"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 xml:space="preserve"> </w:t>
      </w:r>
      <w:r w:rsidR="00715607" w:rsidRPr="00AF05DC">
        <w:rPr>
          <w:rFonts w:ascii="Times New Roman" w:eastAsia="Arial Unicode MS" w:hAnsi="Times New Roman" w:cs="Times New Roman"/>
          <w:b/>
          <w:sz w:val="28"/>
          <w:szCs w:val="28"/>
        </w:rPr>
        <w:t>Επιφάνεια πλευρών</w:t>
      </w:r>
      <w:r w:rsidR="00715607" w:rsidRPr="00AF05DC">
        <w:rPr>
          <w:rFonts w:ascii="Times New Roman" w:eastAsia="Arial Unicode MS" w:hAnsi="Times New Roman" w:cs="Times New Roman"/>
          <w:sz w:val="28"/>
          <w:szCs w:val="28"/>
        </w:rPr>
        <w:t>: Πρέπει να είναι τέλεια χωρίς υπολείμματα κοπής (ξεφτίσματα)</w:t>
      </w:r>
    </w:p>
    <w:p w:rsidR="00715607"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b/>
          <w:sz w:val="28"/>
          <w:szCs w:val="28"/>
        </w:rPr>
        <w:t xml:space="preserve"> </w:t>
      </w:r>
      <w:r w:rsidR="00715607" w:rsidRPr="00AF05DC">
        <w:rPr>
          <w:rFonts w:ascii="Times New Roman" w:eastAsia="Arial Unicode MS" w:hAnsi="Times New Roman" w:cs="Times New Roman"/>
          <w:b/>
          <w:sz w:val="28"/>
          <w:szCs w:val="28"/>
        </w:rPr>
        <w:t>Συσκευασία</w:t>
      </w:r>
      <w:r w:rsidR="00715607" w:rsidRPr="00AF05DC">
        <w:rPr>
          <w:rFonts w:ascii="Times New Roman" w:eastAsia="Arial Unicode MS" w:hAnsi="Times New Roman" w:cs="Times New Roman"/>
          <w:sz w:val="28"/>
          <w:szCs w:val="28"/>
        </w:rPr>
        <w:t>: Σε δεσμίδες των 500 φύλλων η καθεμία, περιτυλιγμένες με αδιάβροχο χαρτί για την προφύλαξη από την υγρασία του περιβάλλοντος.</w:t>
      </w:r>
    </w:p>
    <w:p w:rsidR="00715607"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715607" w:rsidRPr="00AF05DC">
        <w:rPr>
          <w:rFonts w:ascii="Times New Roman" w:eastAsia="Arial Unicode MS" w:hAnsi="Times New Roman" w:cs="Times New Roman"/>
          <w:sz w:val="28"/>
          <w:szCs w:val="28"/>
        </w:rPr>
        <w:t>Όλοι οι συμμετέχοντες πρέπει να καταθέσουν</w:t>
      </w:r>
      <w:r w:rsidR="00CE6E40" w:rsidRPr="00AF05DC">
        <w:rPr>
          <w:rFonts w:ascii="Times New Roman" w:eastAsia="Arial Unicode MS" w:hAnsi="Times New Roman" w:cs="Times New Roman"/>
          <w:sz w:val="28"/>
          <w:szCs w:val="28"/>
        </w:rPr>
        <w:t xml:space="preserve"> δείγματα από το προσφερόμενο χαρτί. Η ποσότητα του δείγματος πρέπει να είναι αρκετή (τουλάχιστον 2 δεσμίδες) προκειμένου να δοκιμασθεί στα φωτοαντιγραφικά </w:t>
      </w:r>
      <w:r w:rsidR="00CE6E40" w:rsidRPr="00AF05DC">
        <w:rPr>
          <w:rFonts w:ascii="Times New Roman" w:eastAsia="Arial Unicode MS" w:hAnsi="Times New Roman" w:cs="Times New Roman"/>
          <w:sz w:val="28"/>
          <w:szCs w:val="28"/>
        </w:rPr>
        <w:lastRenderedPageBreak/>
        <w:t xml:space="preserve">μηχανήματα  της Βουλής. Το αποτέλεσμα της δοκιμής θα ληφθεί σοβαρά υπόψη για την επιλογή του καταλληλότερου. </w:t>
      </w:r>
    </w:p>
    <w:p w:rsidR="00CE6E40"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CE6E40" w:rsidRPr="00AF05DC">
        <w:rPr>
          <w:rFonts w:ascii="Times New Roman" w:eastAsia="Arial Unicode MS" w:hAnsi="Times New Roman" w:cs="Times New Roman"/>
          <w:sz w:val="28"/>
          <w:szCs w:val="28"/>
        </w:rPr>
        <w:t>Η επιτροπή διενέργειας του διαγωνισμού πρέπει να λάβει υπ’ όψιν της κατά την δοκιμή και γενικότερα κατά την διαδικασία επιλογής, την άποψη των χειριστών μηχανημάτων.</w:t>
      </w:r>
    </w:p>
    <w:p w:rsidR="00CE6E40"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CE6E40" w:rsidRPr="00AF05DC">
        <w:rPr>
          <w:rFonts w:ascii="Times New Roman" w:eastAsia="Arial Unicode MS" w:hAnsi="Times New Roman" w:cs="Times New Roman"/>
          <w:sz w:val="28"/>
          <w:szCs w:val="28"/>
        </w:rPr>
        <w:t>Θα επιβληθεί ποινή αποκλεισμού στους συμμετέχοντες που δεν θα αναφέρουν στην προσφορά τους τις τεχνικές προδιαγραφές του προσφερόμενου χαρτιού.</w:t>
      </w:r>
    </w:p>
    <w:p w:rsidR="00CE6E40"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CE6E40" w:rsidRPr="00AF05DC">
        <w:rPr>
          <w:rFonts w:ascii="Times New Roman" w:eastAsia="Arial Unicode MS" w:hAnsi="Times New Roman" w:cs="Times New Roman"/>
          <w:sz w:val="28"/>
          <w:szCs w:val="28"/>
        </w:rPr>
        <w:t xml:space="preserve">Στην προσφερόμενη τιμή </w:t>
      </w:r>
      <w:r w:rsidR="00CD3B21">
        <w:rPr>
          <w:rFonts w:ascii="Times New Roman" w:eastAsia="Arial Unicode MS" w:hAnsi="Times New Roman" w:cs="Times New Roman"/>
          <w:sz w:val="28"/>
          <w:szCs w:val="28"/>
        </w:rPr>
        <w:t>δεν θα</w:t>
      </w:r>
      <w:r w:rsidR="00CE6E40" w:rsidRPr="00AF05DC">
        <w:rPr>
          <w:rFonts w:ascii="Times New Roman" w:eastAsia="Arial Unicode MS" w:hAnsi="Times New Roman" w:cs="Times New Roman"/>
          <w:sz w:val="28"/>
          <w:szCs w:val="28"/>
        </w:rPr>
        <w:t xml:space="preserve"> συμπεριλαμβάν</w:t>
      </w:r>
      <w:r w:rsidR="00CD3B21">
        <w:rPr>
          <w:rFonts w:ascii="Times New Roman" w:eastAsia="Arial Unicode MS" w:hAnsi="Times New Roman" w:cs="Times New Roman"/>
          <w:sz w:val="28"/>
          <w:szCs w:val="28"/>
        </w:rPr>
        <w:t>εται</w:t>
      </w:r>
      <w:r w:rsidR="00CE6E40" w:rsidRPr="00AF05DC">
        <w:rPr>
          <w:rFonts w:ascii="Times New Roman" w:eastAsia="Arial Unicode MS" w:hAnsi="Times New Roman" w:cs="Times New Roman"/>
          <w:sz w:val="28"/>
          <w:szCs w:val="28"/>
        </w:rPr>
        <w:t xml:space="preserve"> ο Φ.Π.Α.</w:t>
      </w:r>
    </w:p>
    <w:p w:rsidR="00CE6E40"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CE6E40" w:rsidRPr="00AF05DC">
        <w:rPr>
          <w:rFonts w:ascii="Times New Roman" w:eastAsia="Arial Unicode MS" w:hAnsi="Times New Roman" w:cs="Times New Roman"/>
          <w:sz w:val="28"/>
          <w:szCs w:val="28"/>
        </w:rPr>
        <w:t>Δείγμα του χαρτιού που θα προμηθευτεί η Βουλή εφόσον προκύψει πρόβλημα στην χρήση του, θα μπορεί να αποσταλεί στο Γενι</w:t>
      </w:r>
      <w:r w:rsidR="005B25BA" w:rsidRPr="00AF05DC">
        <w:rPr>
          <w:rFonts w:ascii="Times New Roman" w:eastAsia="Arial Unicode MS" w:hAnsi="Times New Roman" w:cs="Times New Roman"/>
          <w:sz w:val="28"/>
          <w:szCs w:val="28"/>
        </w:rPr>
        <w:t>κό Χη</w:t>
      </w:r>
      <w:r w:rsidR="00CE6E40" w:rsidRPr="00AF05DC">
        <w:rPr>
          <w:rFonts w:ascii="Times New Roman" w:eastAsia="Arial Unicode MS" w:hAnsi="Times New Roman" w:cs="Times New Roman"/>
          <w:sz w:val="28"/>
          <w:szCs w:val="28"/>
        </w:rPr>
        <w:t xml:space="preserve">μείο του Κράτους, προκειμένου να </w:t>
      </w:r>
      <w:r w:rsidR="005B25BA" w:rsidRPr="00AF05DC">
        <w:rPr>
          <w:rFonts w:ascii="Times New Roman" w:eastAsia="Arial Unicode MS" w:hAnsi="Times New Roman" w:cs="Times New Roman"/>
          <w:sz w:val="28"/>
          <w:szCs w:val="28"/>
        </w:rPr>
        <w:t xml:space="preserve">βεβαιωθεί η συμφωνία των συστατικών του με τις τεχνικές προδιαγραφές. Το κόστος της ανάλυσης αυτής θα βαρύνει τον προμηθευτή. Η διαφοροποίηση των συστατικών του με τις τεχνικές προδιαγραφές, θα έχει ως αποτέλεσμα την αντικατάστασή του με χαρτί σύμφωνο με τις τεχνικές προδιαγραφές, χωρίς να δημιουργηθεί πρόβλημα στις μηχανές κατά τη χρήση του. </w:t>
      </w:r>
    </w:p>
    <w:p w:rsidR="005B25BA"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5B25BA" w:rsidRPr="00AF05DC">
        <w:rPr>
          <w:rFonts w:ascii="Times New Roman" w:eastAsia="Arial Unicode MS" w:hAnsi="Times New Roman" w:cs="Times New Roman"/>
          <w:sz w:val="28"/>
          <w:szCs w:val="28"/>
        </w:rPr>
        <w:t>Η διάρκεια της προμήθειας θα είναι δώδεκα (12) περίπου μήνες</w:t>
      </w:r>
      <w:r w:rsidR="00A411BF" w:rsidRPr="00AF05DC">
        <w:rPr>
          <w:rFonts w:ascii="Times New Roman" w:eastAsia="Arial Unicode MS" w:hAnsi="Times New Roman" w:cs="Times New Roman"/>
          <w:sz w:val="28"/>
          <w:szCs w:val="28"/>
        </w:rPr>
        <w:t xml:space="preserve"> από την υπογραφή της σχετική σύμβασης. Κατά το χρονικό αυτό διάστημα αν ζητηθεί από τη Βουλή η προμήθεια μεγαλύτερης ποσότητας χαρτιού σε ποσοστό που ορίζεται από τις </w:t>
      </w:r>
      <w:r w:rsidR="003338E8" w:rsidRPr="00AF05DC">
        <w:rPr>
          <w:rFonts w:ascii="Times New Roman" w:eastAsia="Arial Unicode MS" w:hAnsi="Times New Roman" w:cs="Times New Roman"/>
          <w:sz w:val="28"/>
          <w:szCs w:val="28"/>
        </w:rPr>
        <w:t>περί προμηθειών διατάξεις, η προμήθεια αυτή θα γίνει με την ίδια τιμή.</w:t>
      </w:r>
    </w:p>
    <w:p w:rsidR="003338E8"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3338E8" w:rsidRPr="00AF05DC">
        <w:rPr>
          <w:rFonts w:ascii="Times New Roman" w:eastAsia="Arial Unicode MS" w:hAnsi="Times New Roman" w:cs="Times New Roman"/>
          <w:sz w:val="28"/>
          <w:szCs w:val="28"/>
        </w:rPr>
        <w:t>Η παράδοση θα είναι τμηματική και θα ολοκληρωθεί σε δώδεκα περίπου μήνες. Άμεσα θα πρέπει να παραδοθεί σε διάφορες υπηρεσίες και σε διάφορα κτίρια της Βουλής, το πρώτο τμήμα του χαρτιού, η ποσότητα του οποίου θα ε</w:t>
      </w:r>
      <w:r w:rsidR="003A2754">
        <w:rPr>
          <w:rFonts w:ascii="Times New Roman" w:eastAsia="Arial Unicode MS" w:hAnsi="Times New Roman" w:cs="Times New Roman"/>
          <w:sz w:val="28"/>
          <w:szCs w:val="28"/>
        </w:rPr>
        <w:t>ίναι περίπου 10.000 δεσμίδες Α4</w:t>
      </w:r>
      <w:r w:rsidR="00CD3B21">
        <w:rPr>
          <w:rFonts w:ascii="Times New Roman" w:eastAsia="Arial Unicode MS" w:hAnsi="Times New Roman" w:cs="Times New Roman"/>
          <w:sz w:val="28"/>
          <w:szCs w:val="28"/>
        </w:rPr>
        <w:t>.</w:t>
      </w:r>
    </w:p>
    <w:p w:rsidR="003338E8" w:rsidRPr="00AF05DC" w:rsidRDefault="003338E8"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Οι συμμετέχοντες θα πρέπει να λάβουν υπόψη τους για την τιμή που θα προσφέρουν και την παράδοση και τοποθέτηση του χαρτιού στους χώρους που θα υποδεικνύονται από την Βουλή. (Υπόγειο &amp; όροφοι Μεγάρου </w:t>
      </w:r>
      <w:r w:rsidRPr="00AF05DC">
        <w:rPr>
          <w:rFonts w:ascii="Times New Roman" w:eastAsia="Arial Unicode MS" w:hAnsi="Times New Roman" w:cs="Times New Roman"/>
          <w:sz w:val="28"/>
          <w:szCs w:val="28"/>
        </w:rPr>
        <w:lastRenderedPageBreak/>
        <w:t xml:space="preserve">Βουλής, Υπόγειο &amp; Ισόγειο πρώην Καπνεργοστασίου, Όροφοι κτιρίων Μεγάρου Αρβανίτη, Σέκερη, Μητροπόλεως, Βουλής &amp; </w:t>
      </w:r>
      <w:proofErr w:type="spellStart"/>
      <w:r w:rsidRPr="00AF05DC">
        <w:rPr>
          <w:rFonts w:ascii="Times New Roman" w:eastAsia="Arial Unicode MS" w:hAnsi="Times New Roman" w:cs="Times New Roman"/>
          <w:sz w:val="28"/>
          <w:szCs w:val="28"/>
        </w:rPr>
        <w:t>Βασ</w:t>
      </w:r>
      <w:proofErr w:type="spellEnd"/>
      <w:r w:rsidRPr="00AF05DC">
        <w:rPr>
          <w:rFonts w:ascii="Times New Roman" w:eastAsia="Arial Unicode MS" w:hAnsi="Times New Roman" w:cs="Times New Roman"/>
          <w:sz w:val="28"/>
          <w:szCs w:val="28"/>
        </w:rPr>
        <w:t>. Αμαλίας 14, κλπ)</w:t>
      </w:r>
    </w:p>
    <w:p w:rsidR="003338E8"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3338E8" w:rsidRPr="00AF05DC">
        <w:rPr>
          <w:rFonts w:ascii="Times New Roman" w:eastAsia="Arial Unicode MS" w:hAnsi="Times New Roman" w:cs="Times New Roman"/>
          <w:sz w:val="28"/>
          <w:szCs w:val="28"/>
        </w:rPr>
        <w:t>Κάθε προσφορά θα περιέχει με ποινή αποκλεισμού, έγγραφη δήλωση του προσφέροντος ότι αποδέχεται ανεπιφύλακτα τους όρους των τεχνικών προδιαγραφών, χωρίς όρους ή αιρέσεις.</w:t>
      </w:r>
    </w:p>
    <w:p w:rsidR="003338E8"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192756">
        <w:rPr>
          <w:rFonts w:ascii="Times New Roman" w:eastAsia="Arial Unicode MS" w:hAnsi="Times New Roman" w:cs="Times New Roman"/>
          <w:sz w:val="28"/>
          <w:szCs w:val="28"/>
        </w:rPr>
        <w:t>Ο ανάδοχος υποχρεούται να προσέλθει στο τμήμα προμηθειών της Βουλής εντός 5 ημερών από την κοινοποίηση της απόφασης ανάθεσης, προσκομίζοντας εγγυητική επιστολή καλής εκτέλεσης της προμήθειας,</w:t>
      </w:r>
      <w:bookmarkStart w:id="0" w:name="_GoBack"/>
      <w:bookmarkEnd w:id="0"/>
      <w:r w:rsidR="00192756">
        <w:rPr>
          <w:rFonts w:ascii="Times New Roman" w:eastAsia="Arial Unicode MS" w:hAnsi="Times New Roman" w:cs="Times New Roman"/>
          <w:sz w:val="28"/>
          <w:szCs w:val="28"/>
        </w:rPr>
        <w:t xml:space="preserve"> ποσού ίσου προς το 5% της αξίας της προμήθειας χωρίς το Φ.Π.Α., για την υπογραφή της σχετικής σύμβασης</w:t>
      </w:r>
      <w:r w:rsidR="003338E8" w:rsidRPr="00AF05DC">
        <w:rPr>
          <w:rFonts w:ascii="Times New Roman" w:eastAsia="Arial Unicode MS" w:hAnsi="Times New Roman" w:cs="Times New Roman"/>
          <w:sz w:val="28"/>
          <w:szCs w:val="28"/>
        </w:rPr>
        <w:t>.</w:t>
      </w:r>
    </w:p>
    <w:p w:rsidR="00517E30"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517E30" w:rsidRPr="00AF05DC">
        <w:rPr>
          <w:rFonts w:ascii="Times New Roman" w:eastAsia="Arial Unicode MS" w:hAnsi="Times New Roman" w:cs="Times New Roman"/>
          <w:sz w:val="28"/>
          <w:szCs w:val="28"/>
        </w:rPr>
        <w:t>Η Επιτροπή Διενέργειας Διαγωνισμού διατηρεί το δικαίωμα να ματαιώσει οποτεδήποτε την παρούσα διαδικασία.</w:t>
      </w:r>
    </w:p>
    <w:p w:rsidR="00517E30"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517E30" w:rsidRPr="00AF05DC">
        <w:rPr>
          <w:rFonts w:ascii="Times New Roman" w:eastAsia="Arial Unicode MS" w:hAnsi="Times New Roman" w:cs="Times New Roman"/>
          <w:sz w:val="28"/>
          <w:szCs w:val="28"/>
        </w:rPr>
        <w:t>Η δημοσίευση στο διαδίκτυο της πρόσκλησης αυτής γίνεται αποκλειστικά για λόγους μεγαλύτερης διαφάνειας και δεν μεταβάλλει με οποιονδήποτε τρόπο τη νομική φύση της διαδικασίας.</w:t>
      </w:r>
    </w:p>
    <w:p w:rsidR="00517E30" w:rsidRPr="00AF05DC" w:rsidRDefault="00AF05DC" w:rsidP="00AF05DC">
      <w:pPr>
        <w:pStyle w:val="a3"/>
        <w:numPr>
          <w:ilvl w:val="0"/>
          <w:numId w:val="1"/>
        </w:numPr>
        <w:spacing w:line="360" w:lineRule="auto"/>
        <w:jc w:val="both"/>
        <w:rPr>
          <w:rFonts w:ascii="Times New Roman" w:eastAsia="Arial Unicode MS" w:hAnsi="Times New Roman" w:cs="Times New Roman"/>
          <w:sz w:val="28"/>
          <w:szCs w:val="28"/>
        </w:rPr>
      </w:pPr>
      <w:r w:rsidRPr="00AF05DC">
        <w:rPr>
          <w:rFonts w:ascii="Times New Roman" w:eastAsia="Arial Unicode MS" w:hAnsi="Times New Roman" w:cs="Times New Roman"/>
          <w:sz w:val="28"/>
          <w:szCs w:val="28"/>
        </w:rPr>
        <w:t xml:space="preserve"> </w:t>
      </w:r>
      <w:r w:rsidR="00517E30" w:rsidRPr="00AF05DC">
        <w:rPr>
          <w:rFonts w:ascii="Times New Roman" w:eastAsia="Arial Unicode MS" w:hAnsi="Times New Roman" w:cs="Times New Roman"/>
          <w:sz w:val="28"/>
          <w:szCs w:val="28"/>
        </w:rPr>
        <w:t>Οι προμηθευτές οφείλουν να καταθέσουν και πιστοποιητικό ποιότητας του χαρτιού, γνωστό ως “</w:t>
      </w:r>
      <w:r w:rsidR="00517E30" w:rsidRPr="00AF05DC">
        <w:rPr>
          <w:rFonts w:ascii="Times New Roman" w:eastAsia="Arial Unicode MS" w:hAnsi="Times New Roman" w:cs="Times New Roman"/>
          <w:sz w:val="28"/>
          <w:szCs w:val="28"/>
          <w:lang w:val="en-US"/>
        </w:rPr>
        <w:t>ISO</w:t>
      </w:r>
      <w:r w:rsidR="00517E30" w:rsidRPr="00AF05DC">
        <w:rPr>
          <w:rFonts w:ascii="Times New Roman" w:eastAsia="Arial Unicode MS" w:hAnsi="Times New Roman" w:cs="Times New Roman"/>
          <w:sz w:val="28"/>
          <w:szCs w:val="28"/>
        </w:rPr>
        <w:t>”.</w:t>
      </w:r>
    </w:p>
    <w:sectPr w:rsidR="00517E30" w:rsidRPr="00AF05DC" w:rsidSect="00AF05DC">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81C5C"/>
    <w:multiLevelType w:val="hybridMultilevel"/>
    <w:tmpl w:val="F81E3B12"/>
    <w:lvl w:ilvl="0" w:tplc="82A0AB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07"/>
    <w:rsid w:val="001224F2"/>
    <w:rsid w:val="00192756"/>
    <w:rsid w:val="003338E8"/>
    <w:rsid w:val="003A2754"/>
    <w:rsid w:val="00517E30"/>
    <w:rsid w:val="005B25BA"/>
    <w:rsid w:val="006E2701"/>
    <w:rsid w:val="00715607"/>
    <w:rsid w:val="00A411BF"/>
    <w:rsid w:val="00AF05DC"/>
    <w:rsid w:val="00C87CA0"/>
    <w:rsid w:val="00CD3B21"/>
    <w:rsid w:val="00CE6E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61869-1244-49CF-8A9C-A6494D1E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604</Words>
  <Characters>3265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r.davilla</dc:creator>
  <cp:keywords/>
  <dc:description/>
  <cp:lastModifiedBy>Δαβίλλα Ρουμπίνη</cp:lastModifiedBy>
  <cp:revision>3</cp:revision>
  <dcterms:created xsi:type="dcterms:W3CDTF">2016-09-16T09:56:00Z</dcterms:created>
  <dcterms:modified xsi:type="dcterms:W3CDTF">2016-09-23T10:12:00Z</dcterms:modified>
</cp:coreProperties>
</file>